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Georgia" w:cs="Georgia" w:eastAsia="Georgia" w:hAnsi="Georgia"/>
          <w:b/>
          <w:bCs/>
          <w:color w:val="6B4423"/>
          <w:sz w:val="36"/>
          <w:szCs w:val="36"/>
        </w:rPr>
        <w:t xml:space="preserve">COMBAT ACTION REFERENCE</w:t>
      </w:r>
    </w:p>
    <w:p>
      <w:pPr>
        <w:spacing w:after="20"/>
        <w:jc w:val="center"/>
      </w:pPr>
      <w:r>
        <w:rPr>
          <w:rFonts w:ascii="Georgia" w:cs="Georgia" w:eastAsia="Georgia" w:hAnsi="Georgia"/>
          <w:i/>
          <w:iCs/>
          <w:color w:val="8B6F47"/>
          <w:sz w:val="22"/>
          <w:szCs w:val="22"/>
        </w:rPr>
        <w:t xml:space="preserve">What You Can Do On Your Turn In A Fight</w:t>
      </w:r>
    </w:p>
    <w:p>
      <w:pPr>
        <w:spacing w:after="200"/>
        <w:jc w:val="center"/>
      </w:pPr>
      <w:r>
        <w:rPr>
          <w:rFonts w:ascii="Georgia" w:cs="Georgia" w:eastAsia="Georgia" w:hAnsi="Georgia"/>
          <w:color w:val="D4AF37"/>
          <w:sz w:val="16"/>
          <w:szCs w:val="16"/>
        </w:rPr>
        <w:t xml:space="preserve">================================================================</w:t>
      </w:r>
    </w:p>
    <w:p>
      <w:pPr>
        <w:spacing w:after="120"/>
      </w:pPr>
      <w:r>
        <w:rPr>
          <w:rFonts w:ascii="Georgia" w:cs="Georgia" w:eastAsia="Georgia" w:hAnsi="Georgia"/>
          <w:color w:val="2C1810"/>
          <w:sz w:val="21"/>
          <w:szCs w:val="21"/>
        </w:rPr>
        <w:t xml:space="preserve">On your turn in combat, you can </w:t>
      </w:r>
      <w:r>
        <w:rPr>
          <w:rFonts w:ascii="Georgia" w:cs="Georgia" w:eastAsia="Georgia" w:hAnsi="Georgia"/>
          <w:b/>
          <w:bCs/>
          <w:color w:val="6B4423"/>
          <w:sz w:val="21"/>
          <w:szCs w:val="21"/>
        </w:rPr>
        <w:t xml:space="preserve">move</w:t>
      </w:r>
      <w:r>
        <w:rPr>
          <w:rFonts w:ascii="Georgia" w:cs="Georgia" w:eastAsia="Georgia" w:hAnsi="Georgia"/>
          <w:color w:val="2C1810"/>
          <w:sz w:val="21"/>
          <w:szCs w:val="21"/>
        </w:rPr>
        <w:t xml:space="preserve"> (up to your speed) and take </w:t>
      </w:r>
      <w:r>
        <w:rPr>
          <w:rFonts w:ascii="Georgia" w:cs="Georgia" w:eastAsia="Georgia" w:hAnsi="Georgia"/>
          <w:b/>
          <w:bCs/>
          <w:color w:val="6B4423"/>
          <w:sz w:val="21"/>
          <w:szCs w:val="21"/>
        </w:rPr>
        <w:t xml:space="preserve">one action</w:t>
      </w:r>
      <w:r>
        <w:rPr>
          <w:rFonts w:ascii="Georgia" w:cs="Georgia" w:eastAsia="Georgia" w:hAnsi="Georgia"/>
          <w:color w:val="2C1810"/>
          <w:sz w:val="21"/>
          <w:szCs w:val="21"/>
        </w:rPr>
        <w:t xml:space="preserve"> from the list below. You choose one. Here is what each action does and when to use it.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4480"/>
        <w:gridCol w:w="4000"/>
      </w:tblGrid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2"/>
                <w:szCs w:val="22"/>
              </w:rPr>
              <w:t xml:space="preserve">Action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2"/>
                <w:szCs w:val="22"/>
              </w:rPr>
              <w:t xml:space="preserve">What It Does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2"/>
                <w:szCs w:val="22"/>
              </w:rPr>
              <w:t xml:space="preserve">Practical Advice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Attack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Make one melee or ranged attack against a target.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Roll d20 + attack modifier vs. target's AC. Hit = roll damage.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Cast a Spell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Cast any spell with a casting time of 1 action.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Check if it requires concentration. You can only concentrate on one spell at a time.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Dash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Gain extra movement equal to your speed for this turn.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Speed 30 ft? Dash gives you 60 ft total. Useful for chasing or fleeing.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Disengage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Your movement does not provoke opportunity attacks for the rest of the turn.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Use this to safely retreat from an enemy without getting hit as you leave.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Dodge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Until your next turn, attacks against you have disadvantage (if you can see the attacker), and you make Dexterity saving throws with advantage.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Great when outnumbered or buying time for the healer.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Help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Give an ally advantage on their next ability check or attack roll against a target within 5 feet of you.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No dice needed. Powerful when a teammate really needs to land a hit or pass a check.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Hide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Make a Dexterity (Stealth) check to become hidden.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You need something to hide behind. If successful, attacks against unseen targets have disadvantage, and your attacks have advantage.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Ready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Prepare an action to trigger when a specific condition is met (uses your reaction when triggered).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"I ready my attack for when the goblin comes through the door." The trigger must be perceivable.</w:t>
            </w:r>
          </w:p>
        </w:tc>
      </w:tr>
      <w:tr>
        <w:tc>
          <w:tcPr>
            <w:tcW w:type="dxa" w:w="1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Use an Object</w:t>
            </w:r>
          </w:p>
        </w:tc>
        <w:tc>
          <w:tcPr>
            <w:tcW w:type="dxa" w:w="4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Interact with an object that requires your action: drink a potion, pull a lever, etc.</w:t>
            </w:r>
          </w:p>
        </w:tc>
        <w:tc>
          <w:tcPr>
            <w:tcW w:type="dxa" w:w="40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Tip: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Simple interactions (draw a weapon, open a door) are free. Complex ones cost your action.</w:t>
            </w:r>
          </w:p>
        </w:tc>
      </w:tr>
    </w:tbl>
    <w:p>
      <w:pPr>
        <w:spacing w:before="30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OTHER THINGS YOU CAN DO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480"/>
      </w:tblGrid>
      <w:tr>
        <w:tc>
          <w:tcPr>
            <w:tcW w:type="dxa" w:w="2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2"/>
                <w:szCs w:val="22"/>
              </w:rPr>
              <w:t xml:space="preserve">Thing</w:t>
            </w:r>
          </w:p>
        </w:tc>
        <w:tc>
          <w:tcPr>
            <w:tcW w:type="dxa" w:w="7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3E2E1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2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Opportunity Attack</w:t>
            </w:r>
          </w:p>
        </w:tc>
        <w:tc>
          <w:tcPr>
            <w:tcW w:type="dxa" w:w="7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Reaction.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When an enemy you can see moves out of your melee reach, you can use your reaction to make one melee attack against them. This is why Disengage exists.</w:t>
            </w:r>
          </w:p>
        </w:tc>
      </w:tr>
      <w:tr>
        <w:tc>
          <w:tcPr>
            <w:tcW w:type="dxa" w:w="2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Two-Weapon Fighting</w:t>
            </w:r>
          </w:p>
        </w:tc>
        <w:tc>
          <w:tcPr>
            <w:tcW w:type="dxa" w:w="7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Bonus Action.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If you attack with a light melee weapon in one hand, you can use your bonus action to attack with a different light weapon in the other. Do not add ability modifier to the bonus attack damage.</w:t>
            </w:r>
          </w:p>
        </w:tc>
      </w:tr>
      <w:tr>
        <w:tc>
          <w:tcPr>
            <w:tcW w:type="dxa" w:w="2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Grapple</w:t>
            </w:r>
          </w:p>
        </w:tc>
        <w:tc>
          <w:tcPr>
            <w:tcW w:type="dxa" w:w="7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F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Replaces one attack.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Make an Athletics check vs. target's Athletics or Acrobatics. Success = their speed becomes 0.</w:t>
            </w:r>
          </w:p>
        </w:tc>
      </w:tr>
      <w:tr>
        <w:tc>
          <w:tcPr>
            <w:tcW w:type="dxa" w:w="260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2C1810"/>
                <w:sz w:val="20"/>
                <w:szCs w:val="20"/>
              </w:rPr>
              <w:t xml:space="preserve">Shove</w:t>
            </w:r>
          </w:p>
        </w:tc>
        <w:tc>
          <w:tcPr>
            <w:tcW w:type="dxa" w:w="7480"/>
            <w:tcBorders>
              <w:top w:val="single" w:color="8B6F47" w:sz="1"/>
              <w:left w:val="single" w:color="8B6F47" w:sz="1"/>
              <w:bottom w:val="single" w:color="8B6F47" w:sz="1"/>
              <w:right w:val="single" w:color="8B6F47" w:sz="1"/>
            </w:tcBorders>
            <w:shd w:fill="F5E6D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  <w:jc w:val="left"/>
            </w:pPr>
            <w:r>
              <w:rPr>
                <w:rFonts w:ascii="Georgia" w:cs="Georgia" w:eastAsia="Georgia" w:hAnsi="Georgia"/>
                <w:b/>
                <w:bCs/>
                <w:color w:val="6B4423"/>
                <w:sz w:val="20"/>
                <w:szCs w:val="20"/>
              </w:rPr>
              <w:t xml:space="preserve">Replaces one attack. </w:t>
            </w:r>
            <w:r>
              <w:rPr>
                <w:rFonts w:ascii="Georgia" w:cs="Georgia" w:eastAsia="Georgia" w:hAnsi="Georgia"/>
                <w:color w:val="2C1810"/>
                <w:sz w:val="20"/>
                <w:szCs w:val="20"/>
              </w:rPr>
              <w:t xml:space="preserve">Athletics check vs. target's Athletics or Acrobatics. Success = push them 5 feet or knock them prone.</w:t>
            </w:r>
          </w:p>
        </w:tc>
      </w:tr>
    </w:tbl>
    <w:p>
      <w:pPr>
        <w:spacing w:before="250" w:after="100"/>
      </w:pPr>
      <w:r>
        <w:rPr>
          <w:rFonts w:ascii="Georgia" w:cs="Georgia" w:eastAsia="Georgia" w:hAnsi="Georgia"/>
          <w:color w:val="D4AF37"/>
          <w:sz w:val="18"/>
          <w:szCs w:val="18"/>
        </w:rPr>
        <w:t xml:space="preserve">--- </w:t>
      </w:r>
      <w:r>
        <w:rPr>
          <w:rFonts w:ascii="Georgia" w:cs="Georgia" w:eastAsia="Georgia" w:hAnsi="Georgia"/>
          <w:b/>
          <w:bCs/>
          <w:color w:val="6B4423"/>
          <w:sz w:val="24"/>
          <w:szCs w:val="24"/>
        </w:rPr>
        <w:t xml:space="preserve">COMBAT REMINDERS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 ---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You can move before, after, or during your action.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Move 10 feet, attack, then move 20 more. Totally fine.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You can talk freely.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Brief shouts, warnings, or coordination with allies do not cost an action.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Cover matters.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Half cover (+2 AC), three-quarters cover (+5 AC). Hide behind things.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Ranged attacks in melee are hard.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If a hostile creature is within 5 feet, ranged attacks (bows, spells) have disadvantage.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Georgia" w:cs="Georgia" w:eastAsia="Georgia" w:hAnsi="Georgia"/>
          <w:b/>
          <w:bCs/>
          <w:color w:val="2C1810"/>
          <w:sz w:val="20"/>
          <w:szCs w:val="20"/>
        </w:rPr>
        <w:t xml:space="preserve">Ask the DM if you are unsure. </w:t>
      </w:r>
      <w:r>
        <w:rPr>
          <w:rFonts w:ascii="Georgia" w:cs="Georgia" w:eastAsia="Georgia" w:hAnsi="Georgia"/>
          <w:color w:val="2C1810"/>
          <w:sz w:val="20"/>
          <w:szCs w:val="20"/>
        </w:rPr>
        <w:t xml:space="preserve">"Can I do this?" is always a valid question. The DM will tell you what to roll.</w:t>
      </w:r>
    </w:p>
    <w:p>
      <w:pPr>
        <w:spacing w:before="200"/>
      </w:pPr>
    </w:p>
    <w:p>
      <w:pPr>
        <w:jc w:val="center"/>
      </w:pPr>
      <w:r>
        <w:rPr>
          <w:rFonts w:ascii="Georgia" w:cs="Georgia" w:eastAsia="Georgia" w:hAnsi="Georgia"/>
          <w:color w:val="D4AF37"/>
          <w:sz w:val="16"/>
          <w:szCs w:val="16"/>
        </w:rPr>
        <w:t xml:space="preserve">================================================================</w:t>
      </w:r>
    </w:p>
    <w:p>
      <w:pPr>
        <w:spacing w:after="40"/>
        <w:jc w:val="center"/>
      </w:pPr>
      <w:r>
        <w:rPr>
          <w:rFonts w:ascii="Georgia" w:cs="Georgia" w:eastAsia="Georgia" w:hAnsi="Georgia"/>
          <w:color w:val="6B4423"/>
          <w:sz w:val="18"/>
          <w:szCs w:val="18"/>
        </w:rPr>
        <w:t xml:space="preserve">The Bell Campaign  |  </w:t>
      </w:r>
      <w:r>
        <w:rPr>
          <w:rFonts w:ascii="Georgia" w:cs="Georgia" w:eastAsia="Georgia" w:hAnsi="Georgia"/>
          <w:color w:val="D4AF37"/>
          <w:sz w:val="18"/>
          <w:szCs w:val="18"/>
        </w:rPr>
        <w:t xml:space="preserve">lab.groucher.dev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2026-02-03T23:05:08.755Z</dcterms:created>
  <dcterms:modified xsi:type="dcterms:W3CDTF">2026-02-03T23:05:08.756Z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